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16autos-napernyo.com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http://16autos-napernyo.com/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16autos-napernyo.com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16autos-napernyo.com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16autos-napernyo.com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